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81" w:rsidRPr="00AC1181" w:rsidRDefault="00AC1181" w:rsidP="00AC118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96"/>
          <w:szCs w:val="96"/>
          <w:lang w:eastAsia="ru-RU"/>
        </w:rPr>
      </w:pPr>
      <w:r w:rsidRPr="00AC1181">
        <w:rPr>
          <w:rFonts w:ascii="Arial" w:eastAsia="Times New Roman" w:hAnsi="Arial" w:cs="Arial"/>
          <w:color w:val="000000"/>
          <w:kern w:val="36"/>
          <w:sz w:val="96"/>
          <w:szCs w:val="96"/>
          <w:lang w:eastAsia="ru-RU"/>
        </w:rPr>
        <w:t>Политика в отношении обработки персональных данных</w:t>
      </w:r>
    </w:p>
    <w:p w:rsidR="00AC1181" w:rsidRPr="00AC1181" w:rsidRDefault="00AC1181" w:rsidP="00AC1181">
      <w:pPr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AC118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Содержание</w:t>
      </w:r>
    </w:p>
    <w:p w:rsidR="00AC1181" w:rsidRPr="00AC1181" w:rsidRDefault="00AC1181" w:rsidP="00AC1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 ОБЩИЕ ПОЛОЖЕНИЯ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 ПРИНЦИПЫ И УСЛОВИЯ ОБРАБОТКИ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2.1. Принципы обработки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2.2. Условия обработки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2.3. Конфиденциальность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2.4. Общедоступные источники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2.5. Специальные категории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2.6. Биометрические персональные данные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2.7. Поручение обработки персональных данных другому лицу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2.8. Обработка персональных данных граждан Российской Федерации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2.9. Трансграничная передача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3. ПРАВА СУБЪЕКТА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3.1.Согласие субъекта персональных данных на обработку его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3.2. Права субъекта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4. ОБЕСПЕЧЕНИЕ БЕЗОПАСНОСТИ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5. ЗАКЛЮЧИТЕЛЬНЫЕ ПОЛОЖЕНИЯ</w:t>
      </w:r>
    </w:p>
    <w:p w:rsidR="00AC1181" w:rsidRPr="00AC1181" w:rsidRDefault="00AC1181" w:rsidP="00AC1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 ОБЩИЕ ПОЛОЖЕНИЯ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Настоящая Политика определяет порядок обработки персональных данных и меры по обеспечению безопасности персональных данных ИП Обуховым Никитой Валентиновичем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 Политике используются следующие основные понятия: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автоматизированная обработка персональных данных – обработка персональных данных с помощью средств вычислительной техники;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 xml:space="preserve"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персональных данных.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ФЗ152.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 ПРИНЦИПЫ И УСЛОВИЯ ОБРАБОТКИ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2.1. Принципы обработки персональных данных 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Обработка персональных данных у Оператора осуществляется на основе следующих принципов: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законности и справедливой основы; ограничения обработки персональных данных достижением конкретных, заранее определенных и законных целей; недопущения обработки персональных данных, несовместимой с целями сбора персональных данных; недопущения объединения баз данных, содержащих персональные данные, обработка которых осуществляется в целях, несовместимых между собой; обработки только тех персональных данных, которые отвечают целям их обработки; соответствия содержания и объема обрабатываемых персональных данных заявленным целям обработки; недопущения обработки персональных данных, избыточных по отношению к заявленным целям их обработки; обеспечения точности, достаточности и актуальности персональных данных по отношению к целям обработки персональных данных;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2.2. Условия обработки персональных данных 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Оператор производит обработку персональных данных при наличии хотя бы одного из следующих условий: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 xml:space="preserve">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2.3. Конфиденциальность персональных данных 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2.4. Общедоступные источники персональных данных 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 xml:space="preserve"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2.5. Специальные категории персональных данных 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 xml:space="preserve">субъект персональных данных дал согласие в письменной форме на обработку своих персональных данных; персональные данные сделаны общедоступными субъектом персональных данных;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тайну;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обработка персональных данных осуществляется в соответствии с законодательством об обязательных видах страхования, со страховым законодательством. 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2.6. Биометрические персональные данные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2.7. Поручение обработки персональных данных другому лицу 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2.8. Обработка персональных данных граждан Российской Федерации 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 xml:space="preserve"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br/>
        <w:t>2.9.Трансграничная передача персональных данных 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наличия согласия в письменной форме субъекта персональных данных на трансграничную передачу его персональных данных; исполнения договора, стороной которого является субъект персональных данных.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3. ПРАВА СУБЪЕКТА ПЕРСОНАЛЬНЫХ ДАННЫХ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3.1. Согласие субъекта персональных данных на обработку его персональных данных 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 xml:space="preserve">3.2. Права субъекта персональных данных 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 xml:space="preserve">4. ОБЕСПЕЧЕНИЕ БЕЗОПАСНОСТИ ПЕРСОНАЛЬНЫХ ДАННЫХ Безопасность персональных данных, обрабатываемых 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назначение должностных лиц, ответственных за организацию обработки и защиты персональных данных; ограничение состава лиц, допущенных к обработке персональных данных; ознакомление субъектов с требованиями федерального законодательства и нормативных документов Оператора по обработке и защите персональных данных; организация учета, хранения и обращения носителей, содержащих информацию с персональными данными; определение угроз безопасности персональных данных при их обработке, формирование на их основе моделей угроз; разработка на основе модели угроз системы защиты персональных данных; проверка готовности и эффективности использования средств защиты информации; разграничение доступа пользователей к информационным ресурсам и программно-аппаратным средствам обработки информации; регистрация и учет действий пользователей информационных систем персональных данных; использование антивирусных средств и средств восстановления системы защиты персональных данных;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организация пропускного режима на территорию Оператора, охраны помещений с техническими средствами обработки персональных данных.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5. ЗАКЛЮЧИТЕЛЬНЫЕ ПОЛОЖЕНИЯ</w:t>
      </w:r>
      <w:r w:rsidRPr="00AC118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DD7F27" w:rsidRDefault="00AC1181">
      <w:bookmarkStart w:id="0" w:name="_GoBack"/>
      <w:bookmarkEnd w:id="0"/>
    </w:p>
    <w:sectPr w:rsidR="00DD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7C"/>
    <w:rsid w:val="00161235"/>
    <w:rsid w:val="00755D7C"/>
    <w:rsid w:val="00831BB9"/>
    <w:rsid w:val="00A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F77E-8F98-40A7-BDC5-B00CC07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1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0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33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2504</Words>
  <Characters>15982</Characters>
  <Application>Microsoft Office Word</Application>
  <DocSecurity>0</DocSecurity>
  <Lines>347</Lines>
  <Paragraphs>212</Paragraphs>
  <ScaleCrop>false</ScaleCrop>
  <Company>SPecialiST RePack</Company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2017-11-10T09:32:00Z</dcterms:created>
  <dcterms:modified xsi:type="dcterms:W3CDTF">2017-11-10T09:34:00Z</dcterms:modified>
</cp:coreProperties>
</file>